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1E" w:rsidRDefault="00CA58BB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1330162" cy="160191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162" cy="1601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591E" w:rsidRDefault="00CA58BB">
      <w:pPr>
        <w:spacing w:after="160" w:line="259" w:lineRule="auto"/>
        <w:jc w:val="center"/>
        <w:rPr>
          <w:rFonts w:ascii="Calibri" w:eastAsia="Calibri" w:hAnsi="Calibri" w:cs="Calibri"/>
          <w:sz w:val="50"/>
          <w:szCs w:val="50"/>
        </w:rPr>
      </w:pPr>
      <w:r>
        <w:rPr>
          <w:rFonts w:ascii="Calibri" w:eastAsia="Calibri" w:hAnsi="Calibri" w:cs="Calibri"/>
          <w:sz w:val="50"/>
          <w:szCs w:val="50"/>
        </w:rPr>
        <w:t xml:space="preserve">Healthy Eating Policy </w:t>
      </w:r>
    </w:p>
    <w:p w:rsidR="00A6591E" w:rsidRDefault="00CA58BB">
      <w:pPr>
        <w:spacing w:after="160" w:line="259" w:lineRule="auto"/>
        <w:jc w:val="center"/>
        <w:rPr>
          <w:rFonts w:ascii="Calibri" w:eastAsia="Calibri" w:hAnsi="Calibri" w:cs="Calibri"/>
          <w:sz w:val="50"/>
          <w:szCs w:val="50"/>
        </w:rPr>
      </w:pPr>
      <w:proofErr w:type="spellStart"/>
      <w:r>
        <w:rPr>
          <w:rFonts w:ascii="Calibri" w:eastAsia="Calibri" w:hAnsi="Calibri" w:cs="Calibri"/>
          <w:sz w:val="50"/>
          <w:szCs w:val="50"/>
        </w:rPr>
        <w:t>Cushinstown</w:t>
      </w:r>
      <w:proofErr w:type="spellEnd"/>
      <w:r>
        <w:rPr>
          <w:rFonts w:ascii="Calibri" w:eastAsia="Calibri" w:hAnsi="Calibri" w:cs="Calibri"/>
          <w:sz w:val="50"/>
          <w:szCs w:val="50"/>
        </w:rPr>
        <w:t xml:space="preserve"> National School</w:t>
      </w:r>
    </w:p>
    <w:p w:rsidR="00A6591E" w:rsidRDefault="00CA58BB">
      <w:pPr>
        <w:spacing w:after="160" w:line="259" w:lineRule="auto"/>
        <w:jc w:val="center"/>
        <w:rPr>
          <w:rFonts w:ascii="Calibri" w:eastAsia="Calibri" w:hAnsi="Calibri" w:cs="Calibri"/>
          <w:sz w:val="50"/>
          <w:szCs w:val="50"/>
        </w:rPr>
      </w:pPr>
      <w:r>
        <w:rPr>
          <w:rFonts w:ascii="Calibri" w:eastAsia="Calibri" w:hAnsi="Calibri" w:cs="Calibri"/>
          <w:sz w:val="50"/>
          <w:szCs w:val="50"/>
        </w:rPr>
        <w:t>Roll No. 16673R</w:t>
      </w:r>
    </w:p>
    <w:p w:rsidR="00A6591E" w:rsidRDefault="00CA58B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part of the Social, Personal and Health Education (SPHE) Programme at </w:t>
      </w:r>
      <w:proofErr w:type="spellStart"/>
      <w:r>
        <w:rPr>
          <w:rFonts w:ascii="Calibri" w:eastAsia="Calibri" w:hAnsi="Calibri" w:cs="Calibri"/>
          <w:sz w:val="24"/>
          <w:szCs w:val="24"/>
        </w:rPr>
        <w:t>Cushinstown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NS, we encourage the children to become more aware of the need for healthy food in their lunch boxes. What people eat is known to be a key factor that influences health. R</w:t>
      </w:r>
      <w:r>
        <w:rPr>
          <w:rFonts w:ascii="Calibri" w:eastAsia="Calibri" w:hAnsi="Calibri" w:cs="Calibri"/>
          <w:sz w:val="24"/>
          <w:szCs w:val="24"/>
        </w:rPr>
        <w:t>esearch indicates a strong link between diet and performance e.g. a low sugar intake promotes concentration, lessens hyperactivity, protects teeth, and lessens the risk of diabetes. A low salt intake reduces the risk of heart disease in later life.</w:t>
      </w:r>
    </w:p>
    <w:p w:rsidR="00A6591E" w:rsidRDefault="00CA58BB">
      <w:pPr>
        <w:spacing w:after="160" w:line="259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Aims </w:t>
      </w:r>
    </w:p>
    <w:p w:rsidR="00A6591E" w:rsidRDefault="00CA58B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To promote the personal development and well-being of the child </w:t>
      </w:r>
    </w:p>
    <w:p w:rsidR="00A6591E" w:rsidRDefault="00CA58B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To promote the health of the child and provide a foundation for all aspects of healthy living </w:t>
      </w:r>
    </w:p>
    <w:p w:rsidR="00A6591E" w:rsidRDefault="00CA58BB">
      <w:pPr>
        <w:spacing w:after="160" w:line="259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Objectives </w:t>
      </w:r>
    </w:p>
    <w:p w:rsidR="00A6591E" w:rsidRDefault="00CA58B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To enable the child to appreciate the importance of good nutrition for growi</w:t>
      </w:r>
      <w:r>
        <w:rPr>
          <w:rFonts w:ascii="Calibri" w:eastAsia="Calibri" w:hAnsi="Calibri" w:cs="Calibri"/>
          <w:sz w:val="24"/>
          <w:szCs w:val="24"/>
        </w:rPr>
        <w:t xml:space="preserve">ng and developing and staying healthy. </w:t>
      </w:r>
    </w:p>
    <w:p w:rsidR="00A6591E" w:rsidRDefault="00CA58B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To enable the child to accept some personal responsibility for making wise food choices and adopting a healthy, balanced diet.</w:t>
      </w:r>
    </w:p>
    <w:p w:rsidR="00A6591E" w:rsidRDefault="00CA58B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Lunch is an important meal for school-going children. It should provide one third of t</w:t>
      </w:r>
      <w:r>
        <w:rPr>
          <w:rFonts w:ascii="Calibri" w:eastAsia="Calibri" w:hAnsi="Calibri" w:cs="Calibri"/>
          <w:sz w:val="24"/>
          <w:szCs w:val="24"/>
        </w:rPr>
        <w:t xml:space="preserve">heir recommended daily allowance of nutrients without being high in fat, sugar or salt. It should also provide dietary fibre. </w:t>
      </w:r>
    </w:p>
    <w:p w:rsidR="00A6591E" w:rsidRDefault="00A6591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6591E" w:rsidRDefault="00A6591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6591E" w:rsidRDefault="00A6591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6591E" w:rsidRDefault="00CA58BB">
      <w:pPr>
        <w:spacing w:after="160" w:line="259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The Food Pyramid</w:t>
      </w:r>
    </w:p>
    <w:p w:rsidR="00A6591E" w:rsidRDefault="00CA58B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A very simple approach to healthy eating is to use the Food Pyramid: </w:t>
      </w:r>
    </w:p>
    <w:p w:rsidR="00A6591E" w:rsidRDefault="00A6591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6591E" w:rsidRDefault="00CA58B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5731200" cy="40513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5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591E" w:rsidRDefault="00A6591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6591E" w:rsidRDefault="00CA58BB">
      <w:pPr>
        <w:widowControl w:val="0"/>
        <w:spacing w:before="292" w:line="240" w:lineRule="auto"/>
        <w:ind w:left="152"/>
      </w:pPr>
      <w:r>
        <w:rPr>
          <w:b/>
          <w:sz w:val="28"/>
          <w:szCs w:val="28"/>
        </w:rPr>
        <w:t>Hot Lunches</w:t>
      </w:r>
      <w:r>
        <w:t xml:space="preserve"> </w:t>
      </w:r>
    </w:p>
    <w:p w:rsidR="00A6591E" w:rsidRDefault="00CA58BB">
      <w:pPr>
        <w:widowControl w:val="0"/>
        <w:spacing w:before="292" w:line="240" w:lineRule="auto"/>
        <w:ind w:left="152"/>
      </w:pPr>
      <w:r>
        <w:t>The Hot School Meals o</w:t>
      </w:r>
      <w:r>
        <w:t xml:space="preserve">perates in schools and aims to provide regular, nutritious food to children. Since April 2023, hot lunches have been provided to the pupils in </w:t>
      </w:r>
      <w:proofErr w:type="spellStart"/>
      <w:r>
        <w:t>Cushinstown</w:t>
      </w:r>
      <w:proofErr w:type="spellEnd"/>
      <w:r>
        <w:t xml:space="preserve"> N.S. There are standards that the meals must meet.</w:t>
      </w:r>
    </w:p>
    <w:p w:rsidR="00A6591E" w:rsidRDefault="00CA58BB">
      <w:pPr>
        <w:widowControl w:val="0"/>
        <w:spacing w:before="292" w:line="240" w:lineRule="auto"/>
        <w:ind w:left="152"/>
      </w:pPr>
      <w:r>
        <w:t>These standards recommend that using the Food Pyra</w:t>
      </w:r>
      <w:r>
        <w:t>mid as a guide, every hot lunch should contain:</w:t>
      </w:r>
    </w:p>
    <w:p w:rsidR="00A6591E" w:rsidRDefault="00CA58BB">
      <w:pPr>
        <w:widowControl w:val="0"/>
        <w:numPr>
          <w:ilvl w:val="0"/>
          <w:numId w:val="1"/>
        </w:numPr>
        <w:spacing w:before="292" w:line="240" w:lineRule="auto"/>
      </w:pPr>
      <w:r>
        <w:t xml:space="preserve">2 servings of vegetables, salad or fruit </w:t>
      </w:r>
    </w:p>
    <w:p w:rsidR="00A6591E" w:rsidRDefault="00CA58BB">
      <w:pPr>
        <w:widowControl w:val="0"/>
        <w:numPr>
          <w:ilvl w:val="0"/>
          <w:numId w:val="1"/>
        </w:numPr>
        <w:spacing w:line="240" w:lineRule="auto"/>
      </w:pPr>
      <w:r>
        <w:t>1 serving of wholemeal cereals and breads, potatoes, pasta and rice</w:t>
      </w:r>
    </w:p>
    <w:p w:rsidR="00A6591E" w:rsidRDefault="00CA58BB">
      <w:pPr>
        <w:widowControl w:val="0"/>
        <w:numPr>
          <w:ilvl w:val="0"/>
          <w:numId w:val="1"/>
        </w:numPr>
        <w:spacing w:line="240" w:lineRule="auto"/>
      </w:pPr>
      <w:r>
        <w:t>1 serving of meat, poultry, fish, eggs, beans, cheese or nuts</w:t>
      </w:r>
    </w:p>
    <w:p w:rsidR="00A6591E" w:rsidRDefault="00CA58BB">
      <w:pPr>
        <w:widowControl w:val="0"/>
        <w:spacing w:before="292" w:line="240" w:lineRule="auto"/>
      </w:pPr>
      <w:r>
        <w:t xml:space="preserve">Menus are updated on a regular basis and parents can login on the app to change their child’s hot lunch order. </w:t>
      </w:r>
    </w:p>
    <w:p w:rsidR="00A6591E" w:rsidRDefault="00CA58BB">
      <w:pPr>
        <w:widowControl w:val="0"/>
        <w:spacing w:before="292" w:line="240" w:lineRule="auto"/>
      </w:pPr>
      <w:proofErr w:type="spellStart"/>
      <w:r>
        <w:t>Glanmore</w:t>
      </w:r>
      <w:proofErr w:type="spellEnd"/>
      <w:r>
        <w:t xml:space="preserve"> Foods is the company that provides hot lunches to the pupils at our school.</w:t>
      </w:r>
    </w:p>
    <w:p w:rsidR="00A6591E" w:rsidRDefault="00A6591E">
      <w:pPr>
        <w:widowControl w:val="0"/>
        <w:spacing w:before="292" w:line="240" w:lineRule="auto"/>
      </w:pPr>
    </w:p>
    <w:p w:rsidR="00A6591E" w:rsidRDefault="00CA58BB">
      <w:pPr>
        <w:widowControl w:val="0"/>
        <w:spacing w:before="292" w:line="240" w:lineRule="auto"/>
        <w:rPr>
          <w:sz w:val="24"/>
          <w:szCs w:val="24"/>
        </w:rPr>
      </w:pPr>
      <w:r>
        <w:rPr>
          <w:b/>
          <w:sz w:val="28"/>
          <w:szCs w:val="28"/>
        </w:rPr>
        <w:t>Snacks</w:t>
      </w:r>
    </w:p>
    <w:p w:rsidR="00A6591E" w:rsidRDefault="00CA58BB">
      <w:pPr>
        <w:widowControl w:val="0"/>
        <w:spacing w:before="292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Pupils also bring a snack to school. Parents and pupils are encouraged to use the Food Pyramid to help select a healthy choice for their snack. </w:t>
      </w:r>
    </w:p>
    <w:p w:rsidR="00A6591E" w:rsidRDefault="00CA58BB">
      <w:pPr>
        <w:widowControl w:val="0"/>
        <w:spacing w:before="292" w:line="240" w:lineRule="auto"/>
        <w:rPr>
          <w:sz w:val="24"/>
          <w:szCs w:val="24"/>
        </w:rPr>
      </w:pPr>
      <w:r>
        <w:rPr>
          <w:sz w:val="24"/>
          <w:szCs w:val="24"/>
        </w:rPr>
        <w:t>We ask that pupils do not bring the following to school:</w:t>
      </w:r>
    </w:p>
    <w:p w:rsidR="00A6591E" w:rsidRDefault="00CA58BB">
      <w:pPr>
        <w:widowControl w:val="0"/>
        <w:numPr>
          <w:ilvl w:val="0"/>
          <w:numId w:val="3"/>
        </w:numPr>
        <w:spacing w:before="292" w:line="240" w:lineRule="auto"/>
        <w:rPr>
          <w:sz w:val="24"/>
          <w:szCs w:val="24"/>
        </w:rPr>
      </w:pPr>
      <w:r>
        <w:rPr>
          <w:sz w:val="24"/>
          <w:szCs w:val="24"/>
        </w:rPr>
        <w:t>Nuts - due to severe allergies in our school</w:t>
      </w:r>
    </w:p>
    <w:p w:rsidR="00A6591E" w:rsidRDefault="00CA58BB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Crisps (i</w:t>
      </w:r>
      <w:r>
        <w:rPr>
          <w:sz w:val="24"/>
          <w:szCs w:val="24"/>
        </w:rPr>
        <w:t xml:space="preserve">ncluding crisp-style snacks)  </w:t>
      </w:r>
    </w:p>
    <w:p w:rsidR="00A6591E" w:rsidRDefault="00CA58BB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Fizzy drinks (including fizzy fruit-flavoured water, juices, etc)  </w:t>
      </w:r>
    </w:p>
    <w:p w:rsidR="00A6591E" w:rsidRDefault="00CA58BB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Chocolate milk or drinks  </w:t>
      </w:r>
    </w:p>
    <w:p w:rsidR="00A6591E" w:rsidRDefault="00CA58BB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Sweets </w:t>
      </w:r>
    </w:p>
    <w:p w:rsidR="00A6591E" w:rsidRDefault="00CA58BB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Chocolate spreads  </w:t>
      </w:r>
    </w:p>
    <w:p w:rsidR="00A6591E" w:rsidRDefault="00CA58BB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Chocolate biscuits/bars  </w:t>
      </w:r>
    </w:p>
    <w:p w:rsidR="00A6591E" w:rsidRDefault="00CA58BB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Buns and cakes  </w:t>
      </w:r>
    </w:p>
    <w:p w:rsidR="00A6591E" w:rsidRDefault="00CA58BB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Cereal bars  </w:t>
      </w:r>
    </w:p>
    <w:p w:rsidR="00A6591E" w:rsidRDefault="00CA58BB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Custard </w:t>
      </w:r>
    </w:p>
    <w:p w:rsidR="00A6591E" w:rsidRDefault="00CA58BB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Fruit winders  </w:t>
      </w:r>
    </w:p>
    <w:p w:rsidR="00A6591E" w:rsidRDefault="00CA58BB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Lollipops </w:t>
      </w:r>
    </w:p>
    <w:p w:rsidR="00A6591E" w:rsidRDefault="00CA58BB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Chewing g</w:t>
      </w:r>
      <w:r>
        <w:rPr>
          <w:sz w:val="24"/>
          <w:szCs w:val="24"/>
        </w:rPr>
        <w:t>um</w:t>
      </w:r>
    </w:p>
    <w:p w:rsidR="00A6591E" w:rsidRDefault="00A6591E">
      <w:pPr>
        <w:widowControl w:val="0"/>
        <w:spacing w:before="292" w:line="240" w:lineRule="auto"/>
        <w:rPr>
          <w:b/>
          <w:sz w:val="28"/>
          <w:szCs w:val="28"/>
        </w:rPr>
      </w:pPr>
    </w:p>
    <w:p w:rsidR="00A6591E" w:rsidRDefault="00CA58BB">
      <w:pPr>
        <w:widowControl w:val="0"/>
        <w:spacing w:before="29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Treats</w:t>
      </w:r>
    </w:p>
    <w:p w:rsidR="00A6591E" w:rsidRDefault="00CA58BB">
      <w:pPr>
        <w:widowControl w:val="0"/>
        <w:spacing w:before="292" w:line="240" w:lineRule="auto"/>
        <w:rPr>
          <w:sz w:val="24"/>
          <w:szCs w:val="24"/>
        </w:rPr>
      </w:pPr>
      <w:r>
        <w:rPr>
          <w:sz w:val="24"/>
          <w:szCs w:val="24"/>
        </w:rPr>
        <w:t>Friday is our treat day. Pupils are permitted to bring one small treat with their healthy snack.</w:t>
      </w:r>
    </w:p>
    <w:p w:rsidR="00A6591E" w:rsidRDefault="00A6591E">
      <w:pPr>
        <w:widowControl w:val="0"/>
        <w:spacing w:before="292" w:line="240" w:lineRule="auto"/>
        <w:rPr>
          <w:sz w:val="24"/>
          <w:szCs w:val="24"/>
        </w:rPr>
      </w:pPr>
    </w:p>
    <w:p w:rsidR="00A6591E" w:rsidRDefault="00CA58BB">
      <w:pPr>
        <w:widowControl w:val="0"/>
        <w:spacing w:before="29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Occasions </w:t>
      </w:r>
    </w:p>
    <w:p w:rsidR="00A6591E" w:rsidRDefault="00CA58BB">
      <w:pPr>
        <w:widowControl w:val="0"/>
        <w:spacing w:before="292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Exceptions can be made for special occasions e.g. end of term parties, class rewards and school trips. </w:t>
      </w:r>
    </w:p>
    <w:p w:rsidR="00A6591E" w:rsidRDefault="00A6591E">
      <w:pPr>
        <w:widowControl w:val="0"/>
        <w:spacing w:before="292" w:line="240" w:lineRule="auto"/>
        <w:rPr>
          <w:sz w:val="24"/>
          <w:szCs w:val="24"/>
        </w:rPr>
      </w:pPr>
    </w:p>
    <w:p w:rsidR="00A6591E" w:rsidRDefault="00CA58BB">
      <w:p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Pupil Input</w:t>
      </w:r>
    </w:p>
    <w:p w:rsidR="00A6591E" w:rsidRDefault="00CA58BB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Student Council was consulted on our Healthy Eating Policy on the 19/06/2025. They discussed hot food lunches, snacks, unhealthy foods and </w:t>
      </w:r>
      <w:proofErr w:type="spellStart"/>
      <w:proofErr w:type="gramStart"/>
      <w:r>
        <w:rPr>
          <w:sz w:val="24"/>
          <w:szCs w:val="24"/>
        </w:rPr>
        <w:t>treats.They</w:t>
      </w:r>
      <w:proofErr w:type="spellEnd"/>
      <w:proofErr w:type="gramEnd"/>
      <w:r>
        <w:rPr>
          <w:sz w:val="24"/>
          <w:szCs w:val="24"/>
        </w:rPr>
        <w:t xml:space="preserve"> gave positive feedback about the hot lunches and reported that pupils enjoy them. Student Council rep</w:t>
      </w:r>
      <w:r>
        <w:rPr>
          <w:sz w:val="24"/>
          <w:szCs w:val="24"/>
        </w:rPr>
        <w:t>resentatives reported that snacks could be improved. Treats should be for Fridays only.</w:t>
      </w:r>
    </w:p>
    <w:p w:rsidR="00A6591E" w:rsidRDefault="00A6591E">
      <w:pPr>
        <w:spacing w:after="160" w:line="259" w:lineRule="auto"/>
        <w:jc w:val="both"/>
        <w:rPr>
          <w:sz w:val="24"/>
          <w:szCs w:val="24"/>
        </w:rPr>
      </w:pPr>
    </w:p>
    <w:p w:rsidR="00A6591E" w:rsidRDefault="00A6591E">
      <w:pPr>
        <w:spacing w:after="160" w:line="259" w:lineRule="auto"/>
        <w:jc w:val="both"/>
        <w:rPr>
          <w:sz w:val="24"/>
          <w:szCs w:val="24"/>
        </w:rPr>
      </w:pPr>
    </w:p>
    <w:p w:rsidR="00A6591E" w:rsidRDefault="00A6591E">
      <w:pPr>
        <w:spacing w:after="160" w:line="259" w:lineRule="auto"/>
        <w:jc w:val="both"/>
        <w:rPr>
          <w:sz w:val="24"/>
          <w:szCs w:val="24"/>
        </w:rPr>
      </w:pPr>
    </w:p>
    <w:p w:rsidR="00A6591E" w:rsidRDefault="00CA58BB">
      <w:pPr>
        <w:widowControl w:val="0"/>
        <w:spacing w:before="29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Green Schools</w:t>
      </w:r>
    </w:p>
    <w:p w:rsidR="00A6591E" w:rsidRDefault="00CA58BB">
      <w:pPr>
        <w:widowControl w:val="0"/>
        <w:spacing w:before="292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Our school is a green school and aims to be as environmentally friendly as possible. With this in mind, children are also asked to:</w:t>
      </w:r>
    </w:p>
    <w:p w:rsidR="00A6591E" w:rsidRDefault="00CA58BB">
      <w:pPr>
        <w:widowControl w:val="0"/>
        <w:numPr>
          <w:ilvl w:val="0"/>
          <w:numId w:val="2"/>
        </w:numPr>
        <w:spacing w:before="292" w:line="240" w:lineRule="auto"/>
        <w:rPr>
          <w:sz w:val="24"/>
          <w:szCs w:val="24"/>
        </w:rPr>
      </w:pPr>
      <w:r>
        <w:rPr>
          <w:sz w:val="24"/>
          <w:szCs w:val="24"/>
        </w:rPr>
        <w:t>take home all uneat</w:t>
      </w:r>
      <w:r>
        <w:rPr>
          <w:sz w:val="24"/>
          <w:szCs w:val="24"/>
        </w:rPr>
        <w:t xml:space="preserve">en food, wrappers, containers and cartons  </w:t>
      </w:r>
    </w:p>
    <w:p w:rsidR="00A6591E" w:rsidRDefault="00CA58BB">
      <w:pPr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re-useable containers and recyclable materials  </w:t>
      </w:r>
    </w:p>
    <w:p w:rsidR="00A6591E" w:rsidRDefault="00CA58BB">
      <w:pPr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not bring in cans and glass – for safety reasons.</w:t>
      </w:r>
    </w:p>
    <w:p w:rsidR="00A6591E" w:rsidRDefault="00A6591E">
      <w:pPr>
        <w:widowControl w:val="0"/>
        <w:spacing w:before="292" w:line="240" w:lineRule="auto"/>
        <w:rPr>
          <w:b/>
          <w:sz w:val="28"/>
          <w:szCs w:val="28"/>
        </w:rPr>
      </w:pPr>
    </w:p>
    <w:p w:rsidR="00A6591E" w:rsidRDefault="00CA58BB">
      <w:pPr>
        <w:widowControl w:val="0"/>
        <w:spacing w:before="29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Medical conditions and special dietary requirements</w:t>
      </w:r>
    </w:p>
    <w:p w:rsidR="00A6591E" w:rsidRDefault="00CA58BB">
      <w:pPr>
        <w:widowControl w:val="0"/>
        <w:spacing w:before="292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Parents/guardians of any child with a medical condition </w:t>
      </w:r>
      <w:r>
        <w:rPr>
          <w:sz w:val="24"/>
          <w:szCs w:val="24"/>
        </w:rPr>
        <w:t xml:space="preserve">which requires a special diet should contact the school. The school should also be notified about any food allergies your child may have. For this </w:t>
      </w:r>
      <w:proofErr w:type="gramStart"/>
      <w:r>
        <w:rPr>
          <w:sz w:val="24"/>
          <w:szCs w:val="24"/>
        </w:rPr>
        <w:t>reason</w:t>
      </w:r>
      <w:proofErr w:type="gramEnd"/>
      <w:r>
        <w:rPr>
          <w:sz w:val="24"/>
          <w:szCs w:val="24"/>
        </w:rPr>
        <w:t xml:space="preserve"> we ask that parents and staff remind children not to swap or share food.  </w:t>
      </w:r>
    </w:p>
    <w:p w:rsidR="00A6591E" w:rsidRDefault="00A6591E">
      <w:pPr>
        <w:widowControl w:val="0"/>
        <w:spacing w:before="292" w:line="240" w:lineRule="auto"/>
        <w:rPr>
          <w:sz w:val="24"/>
          <w:szCs w:val="24"/>
        </w:rPr>
      </w:pPr>
    </w:p>
    <w:p w:rsidR="00A6591E" w:rsidRDefault="00CA58BB">
      <w:pPr>
        <w:widowControl w:val="0"/>
        <w:spacing w:before="29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Ratification &amp; Communicati</w:t>
      </w:r>
      <w:r>
        <w:rPr>
          <w:b/>
          <w:sz w:val="28"/>
          <w:szCs w:val="28"/>
        </w:rPr>
        <w:t>on</w:t>
      </w:r>
    </w:p>
    <w:p w:rsidR="00A6591E" w:rsidRDefault="00CA58BB">
      <w:pPr>
        <w:widowControl w:val="0"/>
        <w:spacing w:before="292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policy was ratified by the Board of Management of </w:t>
      </w:r>
      <w:proofErr w:type="spellStart"/>
      <w:r>
        <w:rPr>
          <w:sz w:val="24"/>
          <w:szCs w:val="24"/>
        </w:rPr>
        <w:t>Cushinstown</w:t>
      </w:r>
      <w:proofErr w:type="spellEnd"/>
      <w:r>
        <w:rPr>
          <w:sz w:val="24"/>
          <w:szCs w:val="24"/>
        </w:rPr>
        <w:t xml:space="preserve"> N.S.</w:t>
      </w:r>
    </w:p>
    <w:p w:rsidR="00A6591E" w:rsidRDefault="00CA58BB">
      <w:pPr>
        <w:widowControl w:val="0"/>
        <w:spacing w:before="292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Signed by Principal:      ______________________ </w:t>
      </w:r>
      <w:r>
        <w:rPr>
          <w:sz w:val="24"/>
          <w:szCs w:val="24"/>
        </w:rPr>
        <w:tab/>
        <w:t>Date: __________________</w:t>
      </w:r>
    </w:p>
    <w:p w:rsidR="00A6591E" w:rsidRDefault="00CA58BB">
      <w:pPr>
        <w:widowControl w:val="0"/>
        <w:spacing w:before="292" w:line="240" w:lineRule="auto"/>
        <w:rPr>
          <w:sz w:val="24"/>
          <w:szCs w:val="24"/>
        </w:rPr>
      </w:pPr>
      <w:r>
        <w:rPr>
          <w:sz w:val="24"/>
          <w:szCs w:val="24"/>
        </w:rPr>
        <w:t>Signed by Chairperson: ______________________    Date: __________________</w:t>
      </w:r>
    </w:p>
    <w:sectPr w:rsidR="00A6591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53FC"/>
    <w:multiLevelType w:val="multilevel"/>
    <w:tmpl w:val="76AAD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2C05B9"/>
    <w:multiLevelType w:val="multilevel"/>
    <w:tmpl w:val="63EA9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4F2E37"/>
    <w:multiLevelType w:val="multilevel"/>
    <w:tmpl w:val="49C44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1E"/>
    <w:rsid w:val="00A6591E"/>
    <w:rsid w:val="00CA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850F2-21EC-4C29-B37D-263DB94F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CMJS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Gallagher</dc:creator>
  <cp:lastModifiedBy>Colm Gallagher</cp:lastModifiedBy>
  <cp:revision>2</cp:revision>
  <dcterms:created xsi:type="dcterms:W3CDTF">2025-07-01T13:50:00Z</dcterms:created>
  <dcterms:modified xsi:type="dcterms:W3CDTF">2025-07-01T13:50:00Z</dcterms:modified>
</cp:coreProperties>
</file>